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952615" cy="9171305"/>
            <wp:effectExtent l="0" t="0" r="635" b="10795"/>
            <wp:docPr id="1" name="图片 1" descr="潼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潼南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52615" cy="917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DFBC18"/>
    <w:multiLevelType w:val="singleLevel"/>
    <w:tmpl w:val="DCDFBC18"/>
    <w:lvl w:ilvl="0" w:tentative="0">
      <w:start w:val="1"/>
      <w:numFmt w:val="bullet"/>
      <w:pStyle w:val="2"/>
      <w:lvlText w:val=""/>
      <w:lvlJc w:val="left"/>
      <w:pPr>
        <w:ind w:left="420" w:leftChars="0" w:hanging="420" w:firstLineChars="0"/>
      </w:pPr>
      <w:rPr>
        <w:rFonts w:hint="default" w:ascii="Wingdings" w:hAnsi="Wingdings"/>
        <w:color w:val="FF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723942"/>
    <w:rsid w:val="5B3E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link w:val="5"/>
    <w:semiHidden/>
    <w:unhideWhenUsed/>
    <w:qFormat/>
    <w:uiPriority w:val="0"/>
    <w:pPr>
      <w:keepNext/>
      <w:keepLines/>
      <w:numPr>
        <w:ilvl w:val="0"/>
        <w:numId w:val="1"/>
      </w:numPr>
      <w:spacing w:before="280" w:beforeLines="0" w:beforeAutospacing="0" w:after="290" w:afterLines="0" w:afterAutospacing="0" w:line="372" w:lineRule="auto"/>
      <w:outlineLvl w:val="4"/>
    </w:pPr>
    <w:rPr>
      <w:rFonts w:asciiTheme="minorAscii" w:hAnsiTheme="minorAscii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5 Char"/>
    <w:link w:val="2"/>
    <w:uiPriority w:val="0"/>
    <w:rPr>
      <w:rFonts w:asciiTheme="minorAscii" w:hAnsiTheme="minorAscii" w:eastAsiaTheme="minorEastAsia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2020-08-10T05:40:51Z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